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A9EC3" w14:textId="77777777" w:rsidR="005459CB" w:rsidRPr="008E52DC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Arial Black" w:hAnsi="Arial Black" w:cs="Arial Black"/>
          <w:b/>
          <w:bCs/>
          <w:sz w:val="32"/>
          <w:szCs w:val="32"/>
        </w:rPr>
      </w:pPr>
      <w:r w:rsidRPr="008E52DC">
        <w:rPr>
          <w:rFonts w:ascii="Arial Black" w:hAnsi="Arial Black" w:cs="Arial Black"/>
          <w:b/>
          <w:bCs/>
          <w:sz w:val="32"/>
          <w:szCs w:val="32"/>
        </w:rPr>
        <w:t>NOTICE OF CONCLUSION</w:t>
      </w:r>
    </w:p>
    <w:p w14:paraId="2819723D" w14:textId="77777777" w:rsidR="005459CB" w:rsidRPr="008E52DC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sz w:val="32"/>
          <w:szCs w:val="32"/>
        </w:rPr>
      </w:pPr>
      <w:r w:rsidRPr="008E52DC">
        <w:rPr>
          <w:rFonts w:ascii="Arial Black" w:hAnsi="Arial Black" w:cs="Arial Black"/>
          <w:b/>
          <w:bCs/>
          <w:sz w:val="32"/>
          <w:szCs w:val="32"/>
        </w:rPr>
        <w:t>OF AUDIT</w:t>
      </w:r>
    </w:p>
    <w:p w14:paraId="73404801" w14:textId="77777777" w:rsidR="005459CB" w:rsidRPr="008E52DC" w:rsidRDefault="00534D9A" w:rsidP="000A4860">
      <w:pPr>
        <w:widowControl w:val="0"/>
        <w:tabs>
          <w:tab w:val="center" w:pos="5032"/>
        </w:tabs>
        <w:autoSpaceDE w:val="0"/>
        <w:autoSpaceDN w:val="0"/>
        <w:adjustRightInd w:val="0"/>
        <w:spacing w:before="195" w:after="0" w:line="240" w:lineRule="auto"/>
        <w:jc w:val="center"/>
        <w:rPr>
          <w:rFonts w:ascii="Arial Unicode MS" w:hAnsi="Arial Unicode MS" w:cs="Arial Unicode MS"/>
          <w:b/>
          <w:bCs/>
          <w:sz w:val="32"/>
          <w:szCs w:val="32"/>
        </w:rPr>
      </w:pPr>
      <w:r w:rsidRPr="008E52DC">
        <w:rPr>
          <w:rFonts w:ascii="Arial Unicode MS" w:hAnsi="Arial Unicode MS" w:cs="Arial Unicode MS"/>
          <w:b/>
          <w:bCs/>
          <w:sz w:val="32"/>
          <w:szCs w:val="32"/>
        </w:rPr>
        <w:t>(PUBLIC AUDIT (WALES) ACT 2004</w:t>
      </w:r>
    </w:p>
    <w:p w14:paraId="041730E6" w14:textId="677CE212" w:rsidR="005459CB" w:rsidRPr="008E52DC" w:rsidRDefault="00534D9A" w:rsidP="000A4860">
      <w:pPr>
        <w:widowControl w:val="0"/>
        <w:tabs>
          <w:tab w:val="center" w:pos="5032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sz w:val="32"/>
          <w:szCs w:val="32"/>
        </w:rPr>
      </w:pPr>
      <w:r w:rsidRPr="008E52DC">
        <w:rPr>
          <w:rFonts w:ascii="Arial Unicode MS" w:hAnsi="Arial Unicode MS" w:cs="Arial Unicode MS"/>
          <w:b/>
          <w:bCs/>
          <w:sz w:val="32"/>
          <w:szCs w:val="32"/>
        </w:rPr>
        <w:t>ACCOUNTS AND AUDIT (WALES) REGULATIONS 2014)</w:t>
      </w:r>
    </w:p>
    <w:p w14:paraId="2EF996BD" w14:textId="77777777" w:rsidR="008E52DC" w:rsidRPr="008E52DC" w:rsidRDefault="008E52DC" w:rsidP="000A4860">
      <w:pPr>
        <w:widowControl w:val="0"/>
        <w:tabs>
          <w:tab w:val="center" w:pos="5028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sz w:val="32"/>
          <w:szCs w:val="32"/>
        </w:rPr>
      </w:pPr>
    </w:p>
    <w:p w14:paraId="01C06608" w14:textId="579CA1D7" w:rsidR="005459CB" w:rsidRPr="008E52DC" w:rsidRDefault="008E52DC" w:rsidP="000A4860">
      <w:pPr>
        <w:widowControl w:val="0"/>
        <w:tabs>
          <w:tab w:val="center" w:pos="5028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sz w:val="32"/>
          <w:szCs w:val="32"/>
          <w:u w:val="single"/>
        </w:rPr>
      </w:pPr>
      <w:r w:rsidRPr="008E52DC">
        <w:rPr>
          <w:rFonts w:ascii="Arial Unicode MS" w:hAnsi="Arial Unicode MS" w:cs="Arial Unicode MS"/>
          <w:b/>
          <w:bCs/>
          <w:sz w:val="32"/>
          <w:szCs w:val="32"/>
        </w:rPr>
        <w:t>for</w:t>
      </w:r>
    </w:p>
    <w:p w14:paraId="06AE2A57" w14:textId="0C5F8580" w:rsidR="008E52DC" w:rsidRPr="008E52DC" w:rsidRDefault="008E52DC" w:rsidP="000A4860">
      <w:pPr>
        <w:widowControl w:val="0"/>
        <w:tabs>
          <w:tab w:val="center" w:pos="5028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sz w:val="32"/>
          <w:szCs w:val="32"/>
          <w:u w:val="single"/>
        </w:rPr>
      </w:pPr>
      <w:r w:rsidRPr="008E52DC">
        <w:rPr>
          <w:rFonts w:ascii="Arial Unicode MS" w:hAnsi="Arial Unicode MS" w:cs="Arial Unicode MS"/>
          <w:b/>
          <w:bCs/>
          <w:sz w:val="32"/>
          <w:szCs w:val="32"/>
          <w:u w:val="single"/>
        </w:rPr>
        <w:t>Rhymney Community Council</w:t>
      </w:r>
    </w:p>
    <w:p w14:paraId="4D16F428" w14:textId="77777777" w:rsidR="000A4860" w:rsidRPr="008E52DC" w:rsidRDefault="000A4860" w:rsidP="000A4860">
      <w:pPr>
        <w:widowControl w:val="0"/>
        <w:tabs>
          <w:tab w:val="center" w:pos="5028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sz w:val="32"/>
          <w:szCs w:val="32"/>
          <w:u w:val="single"/>
        </w:rPr>
      </w:pPr>
    </w:p>
    <w:p w14:paraId="04A185AB" w14:textId="77777777" w:rsidR="005459CB" w:rsidRPr="008E52DC" w:rsidRDefault="00534D9A" w:rsidP="000A4860">
      <w:pPr>
        <w:widowControl w:val="0"/>
        <w:tabs>
          <w:tab w:val="center" w:pos="5023"/>
        </w:tabs>
        <w:autoSpaceDE w:val="0"/>
        <w:autoSpaceDN w:val="0"/>
        <w:adjustRightInd w:val="0"/>
        <w:spacing w:before="125" w:after="0" w:line="240" w:lineRule="auto"/>
        <w:jc w:val="center"/>
        <w:rPr>
          <w:rFonts w:ascii="Arial Unicode MS" w:hAnsi="Arial Unicode MS" w:cs="Arial Unicode MS"/>
          <w:b/>
          <w:bCs/>
          <w:sz w:val="32"/>
          <w:szCs w:val="32"/>
        </w:rPr>
      </w:pPr>
      <w:r w:rsidRPr="008E52DC">
        <w:rPr>
          <w:rFonts w:ascii="Arial Unicode MS" w:hAnsi="Arial Unicode MS" w:cs="Arial Unicode MS"/>
          <w:b/>
          <w:bCs/>
          <w:sz w:val="32"/>
          <w:szCs w:val="32"/>
        </w:rPr>
        <w:t>NOTICE is hereby given that the audit for the</w:t>
      </w:r>
    </w:p>
    <w:p w14:paraId="4391A126" w14:textId="77777777" w:rsidR="005459CB" w:rsidRPr="008E52DC" w:rsidRDefault="00534D9A" w:rsidP="000A4860">
      <w:pPr>
        <w:widowControl w:val="0"/>
        <w:tabs>
          <w:tab w:val="center" w:pos="5023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sz w:val="32"/>
          <w:szCs w:val="32"/>
        </w:rPr>
      </w:pPr>
      <w:r w:rsidRPr="008E52DC">
        <w:rPr>
          <w:rFonts w:ascii="Arial Unicode MS" w:hAnsi="Arial Unicode MS" w:cs="Arial Unicode MS"/>
          <w:b/>
          <w:bCs/>
          <w:sz w:val="32"/>
          <w:szCs w:val="32"/>
        </w:rPr>
        <w:t>year ended 31 March 2020 was completed on</w:t>
      </w:r>
    </w:p>
    <w:p w14:paraId="44E01934" w14:textId="77777777" w:rsidR="005459CB" w:rsidRPr="008E52DC" w:rsidRDefault="00A004A6" w:rsidP="000A4860">
      <w:pPr>
        <w:widowControl w:val="0"/>
        <w:tabs>
          <w:tab w:val="center" w:pos="5026"/>
        </w:tabs>
        <w:autoSpaceDE w:val="0"/>
        <w:autoSpaceDN w:val="0"/>
        <w:adjustRightInd w:val="0"/>
        <w:spacing w:before="377" w:after="0" w:line="240" w:lineRule="auto"/>
        <w:jc w:val="center"/>
        <w:rPr>
          <w:rFonts w:ascii="Arial Unicode MS" w:hAnsi="Arial Unicode MS" w:cs="Arial Unicode MS"/>
          <w:b/>
          <w:bCs/>
          <w:sz w:val="32"/>
          <w:szCs w:val="32"/>
        </w:rPr>
      </w:pPr>
      <w:r w:rsidRPr="008E52DC">
        <w:rPr>
          <w:rFonts w:ascii="Arial Unicode MS" w:hAnsi="Arial Unicode MS" w:cs="Arial Unicode MS"/>
          <w:b/>
          <w:bCs/>
          <w:sz w:val="32"/>
          <w:szCs w:val="32"/>
        </w:rPr>
        <w:t>26</w:t>
      </w:r>
      <w:r w:rsidR="00534D9A" w:rsidRPr="008E52DC">
        <w:rPr>
          <w:rFonts w:ascii="Arial Unicode MS" w:hAnsi="Arial Unicode MS" w:cs="Arial Unicode MS"/>
          <w:b/>
          <w:bCs/>
          <w:sz w:val="32"/>
          <w:szCs w:val="32"/>
        </w:rPr>
        <w:t xml:space="preserve"> </w:t>
      </w:r>
      <w:r w:rsidR="00B748DC" w:rsidRPr="008E52DC">
        <w:rPr>
          <w:rFonts w:ascii="Arial Unicode MS" w:hAnsi="Arial Unicode MS" w:cs="Arial Unicode MS"/>
          <w:b/>
          <w:bCs/>
          <w:sz w:val="32"/>
          <w:szCs w:val="32"/>
        </w:rPr>
        <w:t>Novem</w:t>
      </w:r>
      <w:r w:rsidR="00534D9A" w:rsidRPr="008E52DC">
        <w:rPr>
          <w:rFonts w:ascii="Arial Unicode MS" w:hAnsi="Arial Unicode MS" w:cs="Arial Unicode MS"/>
          <w:b/>
          <w:bCs/>
          <w:sz w:val="32"/>
          <w:szCs w:val="32"/>
        </w:rPr>
        <w:t>ber 2020</w:t>
      </w:r>
    </w:p>
    <w:p w14:paraId="6433B708" w14:textId="77777777" w:rsidR="005459CB" w:rsidRPr="008E52DC" w:rsidRDefault="00534D9A" w:rsidP="000A4860">
      <w:pPr>
        <w:widowControl w:val="0"/>
        <w:tabs>
          <w:tab w:val="center" w:pos="5027"/>
        </w:tabs>
        <w:autoSpaceDE w:val="0"/>
        <w:autoSpaceDN w:val="0"/>
        <w:adjustRightInd w:val="0"/>
        <w:spacing w:before="306" w:after="0" w:line="240" w:lineRule="auto"/>
        <w:jc w:val="center"/>
        <w:rPr>
          <w:rFonts w:ascii="Arial Unicode MS" w:hAnsi="Arial Unicode MS" w:cs="Arial Unicode MS"/>
          <w:b/>
          <w:bCs/>
          <w:sz w:val="32"/>
          <w:szCs w:val="32"/>
        </w:rPr>
      </w:pPr>
      <w:r w:rsidRPr="008E52DC">
        <w:rPr>
          <w:rFonts w:ascii="Arial Unicode MS" w:hAnsi="Arial Unicode MS" w:cs="Arial Unicode MS"/>
          <w:b/>
          <w:bCs/>
          <w:sz w:val="32"/>
          <w:szCs w:val="32"/>
        </w:rPr>
        <w:t>and the accounts are now available for inspection by local electors in</w:t>
      </w:r>
    </w:p>
    <w:p w14:paraId="2F019143" w14:textId="77777777" w:rsidR="005459CB" w:rsidRPr="008E52DC" w:rsidRDefault="00534D9A" w:rsidP="000A4860">
      <w:pPr>
        <w:widowControl w:val="0"/>
        <w:tabs>
          <w:tab w:val="center" w:pos="5027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sz w:val="32"/>
          <w:szCs w:val="32"/>
        </w:rPr>
      </w:pPr>
      <w:r w:rsidRPr="008E52DC">
        <w:rPr>
          <w:rFonts w:ascii="Arial Unicode MS" w:hAnsi="Arial Unicode MS" w:cs="Arial Unicode MS"/>
          <w:b/>
          <w:bCs/>
          <w:sz w:val="32"/>
          <w:szCs w:val="32"/>
        </w:rPr>
        <w:t>accordance with Section 29 of the Public Audit (Wales) Act 2004.</w:t>
      </w:r>
    </w:p>
    <w:p w14:paraId="6A2E8BA2" w14:textId="77777777" w:rsidR="005459CB" w:rsidRPr="008E52DC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before="322" w:after="0" w:line="240" w:lineRule="auto"/>
        <w:jc w:val="center"/>
        <w:rPr>
          <w:rFonts w:ascii="Arial Unicode MS" w:hAnsi="Arial Unicode MS" w:cs="Arial Unicode MS"/>
          <w:b/>
          <w:bCs/>
          <w:sz w:val="32"/>
          <w:szCs w:val="32"/>
        </w:rPr>
      </w:pPr>
      <w:r w:rsidRPr="008E52DC">
        <w:rPr>
          <w:rFonts w:ascii="Arial Unicode MS" w:hAnsi="Arial Unicode MS" w:cs="Arial Unicode MS"/>
          <w:b/>
          <w:bCs/>
          <w:sz w:val="32"/>
          <w:szCs w:val="32"/>
        </w:rPr>
        <w:t>The requisite information as defined by Section 1</w:t>
      </w:r>
      <w:r w:rsidR="00022973" w:rsidRPr="008E52DC">
        <w:rPr>
          <w:rFonts w:ascii="Arial Unicode MS" w:hAnsi="Arial Unicode MS" w:cs="Arial Unicode MS"/>
          <w:b/>
          <w:bCs/>
          <w:sz w:val="32"/>
          <w:szCs w:val="32"/>
        </w:rPr>
        <w:t>8</w:t>
      </w:r>
      <w:r w:rsidRPr="008E52DC">
        <w:rPr>
          <w:rFonts w:ascii="Arial Unicode MS" w:hAnsi="Arial Unicode MS" w:cs="Arial Unicode MS"/>
          <w:b/>
          <w:bCs/>
          <w:sz w:val="32"/>
          <w:szCs w:val="32"/>
        </w:rPr>
        <w:t xml:space="preserve"> of the Accounts</w:t>
      </w:r>
    </w:p>
    <w:p w14:paraId="16AFACF5" w14:textId="28C7CDB5" w:rsidR="005459CB" w:rsidRPr="008E52DC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sz w:val="32"/>
          <w:szCs w:val="32"/>
        </w:rPr>
      </w:pPr>
      <w:r w:rsidRPr="008E52DC">
        <w:rPr>
          <w:rFonts w:ascii="Arial Unicode MS" w:hAnsi="Arial Unicode MS" w:cs="Arial Unicode MS"/>
          <w:b/>
          <w:bCs/>
          <w:sz w:val="32"/>
          <w:szCs w:val="32"/>
        </w:rPr>
        <w:t>and Audit (Wales) Regulations 2014 is displayed alongside this</w:t>
      </w:r>
    </w:p>
    <w:p w14:paraId="6C8AE414" w14:textId="77777777" w:rsidR="005459CB" w:rsidRPr="008E52DC" w:rsidRDefault="00534D9A" w:rsidP="000A4860">
      <w:pPr>
        <w:widowControl w:val="0"/>
        <w:tabs>
          <w:tab w:val="center" w:pos="5025"/>
        </w:tabs>
        <w:autoSpaceDE w:val="0"/>
        <w:autoSpaceDN w:val="0"/>
        <w:adjustRightInd w:val="0"/>
        <w:spacing w:after="0" w:line="240" w:lineRule="auto"/>
        <w:jc w:val="center"/>
        <w:rPr>
          <w:rFonts w:ascii="Arial Unicode MS" w:hAnsi="Arial Unicode MS" w:cs="Arial Unicode MS"/>
          <w:b/>
          <w:bCs/>
          <w:sz w:val="32"/>
          <w:szCs w:val="32"/>
        </w:rPr>
      </w:pPr>
      <w:r w:rsidRPr="008E52DC">
        <w:rPr>
          <w:rFonts w:ascii="Arial Unicode MS" w:hAnsi="Arial Unicode MS" w:cs="Arial Unicode MS"/>
          <w:b/>
          <w:bCs/>
          <w:sz w:val="32"/>
          <w:szCs w:val="32"/>
        </w:rPr>
        <w:t>notice</w:t>
      </w:r>
    </w:p>
    <w:p w14:paraId="134BC437" w14:textId="77777777" w:rsidR="008E52DC" w:rsidRPr="008E52DC" w:rsidRDefault="008E52DC" w:rsidP="008E52DC">
      <w:pPr>
        <w:widowControl w:val="0"/>
        <w:tabs>
          <w:tab w:val="left" w:pos="1695"/>
          <w:tab w:val="left" w:pos="6930"/>
        </w:tabs>
        <w:autoSpaceDE w:val="0"/>
        <w:autoSpaceDN w:val="0"/>
        <w:adjustRightInd w:val="0"/>
        <w:spacing w:before="181" w:after="0" w:line="240" w:lineRule="auto"/>
        <w:jc w:val="right"/>
        <w:rPr>
          <w:rFonts w:ascii="Arial Unicode MS" w:hAnsi="Arial Unicode MS" w:cs="Arial Unicode MS"/>
          <w:b/>
          <w:bCs/>
          <w:sz w:val="32"/>
          <w:szCs w:val="32"/>
        </w:rPr>
      </w:pPr>
    </w:p>
    <w:p w14:paraId="30229FCD" w14:textId="238DD5B2" w:rsidR="008E52DC" w:rsidRPr="008E52DC" w:rsidRDefault="008E52DC" w:rsidP="008E52DC">
      <w:pPr>
        <w:widowControl w:val="0"/>
        <w:tabs>
          <w:tab w:val="left" w:pos="1695"/>
          <w:tab w:val="left" w:pos="6930"/>
        </w:tabs>
        <w:autoSpaceDE w:val="0"/>
        <w:autoSpaceDN w:val="0"/>
        <w:adjustRightInd w:val="0"/>
        <w:spacing w:before="181" w:after="0" w:line="240" w:lineRule="auto"/>
        <w:jc w:val="right"/>
        <w:rPr>
          <w:rFonts w:ascii="Arial Unicode MS" w:hAnsi="Arial Unicode MS" w:cs="Arial Unicode MS"/>
          <w:b/>
          <w:bCs/>
          <w:sz w:val="32"/>
          <w:szCs w:val="32"/>
        </w:rPr>
      </w:pPr>
      <w:r w:rsidRPr="008E52DC">
        <w:rPr>
          <w:rFonts w:ascii="Arial Unicode MS" w:hAnsi="Arial Unicode MS" w:cs="Arial Unicode MS"/>
          <w:b/>
          <w:bCs/>
          <w:sz w:val="32"/>
          <w:szCs w:val="32"/>
        </w:rPr>
        <w:t xml:space="preserve">Mr. </w:t>
      </w:r>
      <w:proofErr w:type="spellStart"/>
      <w:proofErr w:type="gramStart"/>
      <w:r w:rsidRPr="008E52DC">
        <w:rPr>
          <w:rFonts w:ascii="Arial Unicode MS" w:hAnsi="Arial Unicode MS" w:cs="Arial Unicode MS"/>
          <w:b/>
          <w:bCs/>
          <w:sz w:val="32"/>
          <w:szCs w:val="32"/>
        </w:rPr>
        <w:t>Geraint.O.Williams</w:t>
      </w:r>
      <w:proofErr w:type="spellEnd"/>
      <w:proofErr w:type="gramEnd"/>
    </w:p>
    <w:p w14:paraId="3FCD02ED" w14:textId="77777777" w:rsidR="005459CB" w:rsidRPr="008E52DC" w:rsidRDefault="00FA53F5" w:rsidP="00FA53F5">
      <w:pPr>
        <w:widowControl w:val="0"/>
        <w:tabs>
          <w:tab w:val="right" w:pos="8595"/>
        </w:tabs>
        <w:autoSpaceDE w:val="0"/>
        <w:autoSpaceDN w:val="0"/>
        <w:adjustRightInd w:val="0"/>
        <w:spacing w:before="616" w:after="0" w:line="240" w:lineRule="auto"/>
        <w:jc w:val="right"/>
        <w:rPr>
          <w:rFonts w:ascii="Arial Unicode MS" w:hAnsi="Arial Unicode MS" w:cs="Arial Unicode MS"/>
          <w:b/>
          <w:bCs/>
          <w:sz w:val="32"/>
          <w:szCs w:val="32"/>
        </w:rPr>
      </w:pPr>
      <w:r w:rsidRPr="008E52DC">
        <w:rPr>
          <w:rFonts w:ascii="Arial Unicode MS" w:hAnsi="Arial Unicode MS" w:cs="Arial Unicode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9B412" wp14:editId="5E6DFDDD">
                <wp:simplePos x="0" y="0"/>
                <wp:positionH relativeFrom="column">
                  <wp:posOffset>4488180</wp:posOffset>
                </wp:positionH>
                <wp:positionV relativeFrom="paragraph">
                  <wp:posOffset>342265</wp:posOffset>
                </wp:positionV>
                <wp:extent cx="2124075" cy="0"/>
                <wp:effectExtent l="0" t="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DD90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4pt,26.95pt" to="520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" strokecolor="red">
                <v:stroke dashstyle="dash"/>
              </v:line>
            </w:pict>
          </mc:Fallback>
        </mc:AlternateContent>
      </w:r>
      <w:r w:rsidRPr="008E52DC">
        <w:rPr>
          <w:rFonts w:ascii="Arial Unicode MS" w:hAnsi="Arial Unicode MS" w:cs="Arial Unicode MS"/>
          <w:b/>
          <w:bCs/>
          <w:sz w:val="32"/>
          <w:szCs w:val="32"/>
        </w:rPr>
        <w:t xml:space="preserve"> </w:t>
      </w:r>
      <w:r w:rsidR="00534D9A" w:rsidRPr="008E52DC">
        <w:rPr>
          <w:rFonts w:ascii="Arial Unicode MS" w:hAnsi="Arial Unicode MS" w:cs="Arial Unicode MS"/>
          <w:b/>
          <w:bCs/>
          <w:sz w:val="32"/>
          <w:szCs w:val="32"/>
        </w:rPr>
        <w:t>(Responsible Financial Officer)</w:t>
      </w:r>
    </w:p>
    <w:p w14:paraId="75B5C73F" w14:textId="312B2006" w:rsidR="005459CB" w:rsidRPr="008E52DC" w:rsidRDefault="005459CB" w:rsidP="008E52DC">
      <w:pPr>
        <w:widowControl w:val="0"/>
        <w:tabs>
          <w:tab w:val="center" w:pos="4717"/>
        </w:tabs>
        <w:autoSpaceDE w:val="0"/>
        <w:autoSpaceDN w:val="0"/>
        <w:adjustRightInd w:val="0"/>
        <w:spacing w:before="165" w:after="0" w:line="240" w:lineRule="auto"/>
        <w:rPr>
          <w:rFonts w:ascii="Arial" w:hAnsi="Arial" w:cs="Arial"/>
          <w:b/>
          <w:bCs/>
          <w:sz w:val="32"/>
          <w:szCs w:val="32"/>
        </w:rPr>
      </w:pPr>
    </w:p>
    <w:sectPr w:rsidR="005459CB" w:rsidRPr="008E52DC">
      <w:pgSz w:w="11904" w:h="16834" w:code="9"/>
      <w:pgMar w:top="851" w:right="567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860"/>
    <w:rsid w:val="00022973"/>
    <w:rsid w:val="0005579F"/>
    <w:rsid w:val="000A4860"/>
    <w:rsid w:val="000D2EDD"/>
    <w:rsid w:val="003306B8"/>
    <w:rsid w:val="003E4520"/>
    <w:rsid w:val="0043508C"/>
    <w:rsid w:val="00534D9A"/>
    <w:rsid w:val="005459CB"/>
    <w:rsid w:val="006812BA"/>
    <w:rsid w:val="008E52DC"/>
    <w:rsid w:val="00A004A6"/>
    <w:rsid w:val="00B748DC"/>
    <w:rsid w:val="00BE670E"/>
    <w:rsid w:val="00D523E2"/>
    <w:rsid w:val="00FA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F5A5A"/>
  <w14:defaultImageDpi w14:val="96"/>
  <w15:docId w15:val="{DAC63A1A-F347-436F-86C0-E4CEF49E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Geraint Williams</cp:lastModifiedBy>
  <cp:revision>2</cp:revision>
  <dcterms:created xsi:type="dcterms:W3CDTF">2021-01-16T13:42:00Z</dcterms:created>
  <dcterms:modified xsi:type="dcterms:W3CDTF">2021-01-16T13:42:00Z</dcterms:modified>
</cp:coreProperties>
</file>